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67A" w:rsidRPr="00F154B6" w:rsidRDefault="0079267A" w:rsidP="00F20921">
      <w:pPr>
        <w:pStyle w:val="1"/>
        <w:rPr>
          <w:rFonts w:ascii="Times New Roman" w:hAnsi="Times New Roman"/>
          <w:color w:val="auto"/>
          <w:sz w:val="40"/>
          <w:szCs w:val="40"/>
          <w:u w:val="single"/>
        </w:rPr>
      </w:pPr>
      <w:bookmarkStart w:id="0" w:name="sub_2030"/>
      <w:bookmarkStart w:id="1" w:name="sub_290"/>
      <w:r w:rsidRPr="00F154B6">
        <w:rPr>
          <w:rFonts w:ascii="Times New Roman" w:hAnsi="Times New Roman"/>
          <w:color w:val="auto"/>
          <w:sz w:val="40"/>
          <w:szCs w:val="40"/>
          <w:u w:val="single"/>
        </w:rPr>
        <w:t>Уголовный кодекс РФ</w:t>
      </w:r>
    </w:p>
    <w:p w:rsidR="0079267A" w:rsidRPr="00F154B6" w:rsidRDefault="0079267A" w:rsidP="0079267A">
      <w:pPr>
        <w:pStyle w:val="1"/>
        <w:jc w:val="both"/>
        <w:rPr>
          <w:rFonts w:ascii="Times New Roman" w:hAnsi="Times New Roman"/>
          <w:i/>
          <w:color w:val="auto"/>
          <w:sz w:val="36"/>
          <w:szCs w:val="36"/>
        </w:rPr>
      </w:pPr>
      <w:r w:rsidRPr="00F154B6">
        <w:rPr>
          <w:rFonts w:ascii="Times New Roman" w:hAnsi="Times New Roman"/>
          <w:i/>
          <w:color w:val="auto"/>
          <w:sz w:val="36"/>
          <w:szCs w:val="36"/>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79267A" w:rsidRPr="00F20921" w:rsidRDefault="0079267A" w:rsidP="0079267A">
      <w:pPr>
        <w:rPr>
          <w:rFonts w:ascii="Times New Roman" w:hAnsi="Times New Roman"/>
          <w:b/>
          <w:sz w:val="28"/>
          <w:szCs w:val="28"/>
        </w:rPr>
      </w:pPr>
    </w:p>
    <w:p w:rsidR="0079267A" w:rsidRPr="00F154B6" w:rsidRDefault="0079267A" w:rsidP="0079267A">
      <w:pPr>
        <w:rPr>
          <w:rStyle w:val="a3"/>
          <w:rFonts w:ascii="Times New Roman" w:hAnsi="Times New Roman"/>
          <w:b w:val="0"/>
          <w:bCs w:val="0"/>
          <w:color w:val="auto"/>
          <w:sz w:val="28"/>
          <w:szCs w:val="28"/>
          <w:u w:val="single"/>
        </w:rPr>
      </w:pPr>
      <w:r w:rsidRPr="00F154B6">
        <w:rPr>
          <w:rFonts w:ascii="Times New Roman" w:hAnsi="Times New Roman"/>
          <w:b/>
          <w:sz w:val="28"/>
          <w:szCs w:val="28"/>
          <w:u w:val="single"/>
        </w:rPr>
        <w:t>Статья 290. Получение взятки</w:t>
      </w:r>
      <w:bookmarkEnd w:id="0"/>
    </w:p>
    <w:p w:rsidR="0079267A" w:rsidRPr="00F20921" w:rsidRDefault="0079267A" w:rsidP="0079267A">
      <w:pPr>
        <w:rPr>
          <w:rFonts w:ascii="Times New Roman" w:hAnsi="Times New Roman"/>
          <w:sz w:val="28"/>
          <w:szCs w:val="28"/>
        </w:rPr>
      </w:pPr>
      <w:bookmarkStart w:id="2" w:name="sub_29001"/>
      <w:bookmarkEnd w:id="1"/>
      <w:r w:rsidRPr="00F20921">
        <w:rPr>
          <w:rFonts w:ascii="Times New Roman" w:hAnsi="Times New Roman"/>
          <w:sz w:val="28"/>
          <w:szCs w:val="28"/>
        </w:rP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F20921">
        <w:rPr>
          <w:rFonts w:ascii="Times New Roman" w:hAnsi="Times New Roman"/>
          <w:sz w:val="28"/>
          <w:szCs w:val="28"/>
        </w:rPr>
        <w:t>лица</w:t>
      </w:r>
      <w:proofErr w:type="gramEnd"/>
      <w:r w:rsidRPr="00F20921">
        <w:rPr>
          <w:rFonts w:ascii="Times New Roman" w:hAnsi="Times New Roman"/>
          <w:sz w:val="28"/>
          <w:szCs w:val="2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bookmarkEnd w:id="2"/>
    <w:p w:rsidR="0079267A" w:rsidRPr="00F20921" w:rsidRDefault="0079267A" w:rsidP="0079267A">
      <w:pPr>
        <w:rPr>
          <w:rFonts w:ascii="Times New Roman" w:hAnsi="Times New Roman"/>
          <w:sz w:val="28"/>
          <w:szCs w:val="28"/>
        </w:rPr>
      </w:pPr>
      <w:proofErr w:type="gramStart"/>
      <w:r w:rsidRPr="00F20921">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79267A" w:rsidRPr="00F20921" w:rsidRDefault="0079267A" w:rsidP="0079267A">
      <w:pPr>
        <w:rPr>
          <w:rFonts w:ascii="Times New Roman" w:hAnsi="Times New Roman"/>
          <w:sz w:val="28"/>
          <w:szCs w:val="28"/>
        </w:rPr>
      </w:pPr>
      <w:bookmarkStart w:id="3" w:name="sub_29002"/>
      <w:r w:rsidRPr="00F20921">
        <w:rPr>
          <w:rFonts w:ascii="Times New Roman" w:hAnsi="Times New Roman"/>
          <w:sz w:val="28"/>
          <w:szCs w:val="28"/>
        </w:rPr>
        <w:t>2. Получение должностным лицом взятки за незаконные действия (бездействие) -</w:t>
      </w:r>
    </w:p>
    <w:bookmarkEnd w:id="3"/>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9267A" w:rsidRPr="00F20921" w:rsidRDefault="0079267A" w:rsidP="0079267A">
      <w:pPr>
        <w:rPr>
          <w:rFonts w:ascii="Times New Roman" w:hAnsi="Times New Roman"/>
          <w:sz w:val="28"/>
          <w:szCs w:val="28"/>
        </w:rPr>
      </w:pPr>
      <w:bookmarkStart w:id="4" w:name="sub_29003"/>
      <w:r w:rsidRPr="00F20921">
        <w:rPr>
          <w:rFonts w:ascii="Times New Roman" w:hAnsi="Times New Roman"/>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bookmarkEnd w:id="4"/>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79267A" w:rsidRPr="00F20921" w:rsidRDefault="0079267A" w:rsidP="0079267A">
      <w:pPr>
        <w:rPr>
          <w:rFonts w:ascii="Times New Roman" w:hAnsi="Times New Roman"/>
          <w:sz w:val="28"/>
          <w:szCs w:val="28"/>
        </w:rPr>
      </w:pPr>
      <w:bookmarkStart w:id="5" w:name="sub_29004"/>
      <w:r w:rsidRPr="00F20921">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79267A" w:rsidRPr="00F20921" w:rsidRDefault="0079267A" w:rsidP="0079267A">
      <w:pPr>
        <w:rPr>
          <w:rFonts w:ascii="Times New Roman" w:hAnsi="Times New Roman"/>
          <w:sz w:val="28"/>
          <w:szCs w:val="28"/>
        </w:rPr>
      </w:pPr>
      <w:bookmarkStart w:id="6" w:name="sub_29041"/>
      <w:bookmarkEnd w:id="5"/>
      <w:r w:rsidRPr="00F20921">
        <w:rPr>
          <w:rFonts w:ascii="Times New Roman" w:hAnsi="Times New Roman"/>
          <w:sz w:val="28"/>
          <w:szCs w:val="28"/>
        </w:rPr>
        <w:t>а) группой лиц по предварительному сговору или организованной группой;</w:t>
      </w:r>
    </w:p>
    <w:p w:rsidR="0079267A" w:rsidRPr="00F20921" w:rsidRDefault="0079267A" w:rsidP="0079267A">
      <w:pPr>
        <w:rPr>
          <w:rFonts w:ascii="Times New Roman" w:hAnsi="Times New Roman"/>
          <w:sz w:val="28"/>
          <w:szCs w:val="28"/>
        </w:rPr>
      </w:pPr>
      <w:bookmarkStart w:id="7" w:name="sub_29042"/>
      <w:bookmarkEnd w:id="6"/>
      <w:r w:rsidRPr="00F20921">
        <w:rPr>
          <w:rFonts w:ascii="Times New Roman" w:hAnsi="Times New Roman"/>
          <w:sz w:val="28"/>
          <w:szCs w:val="28"/>
        </w:rPr>
        <w:t>б) утратил силу</w:t>
      </w:r>
    </w:p>
    <w:p w:rsidR="0079267A" w:rsidRPr="00F20921" w:rsidRDefault="0079267A" w:rsidP="0079267A">
      <w:pPr>
        <w:rPr>
          <w:rFonts w:ascii="Times New Roman" w:hAnsi="Times New Roman"/>
          <w:sz w:val="28"/>
          <w:szCs w:val="28"/>
        </w:rPr>
      </w:pPr>
      <w:bookmarkStart w:id="8" w:name="sub_29043"/>
      <w:bookmarkEnd w:id="7"/>
      <w:r w:rsidRPr="00F20921">
        <w:rPr>
          <w:rFonts w:ascii="Times New Roman" w:hAnsi="Times New Roman"/>
          <w:sz w:val="28"/>
          <w:szCs w:val="28"/>
        </w:rPr>
        <w:t>в) с вымогательством взятки;</w:t>
      </w:r>
    </w:p>
    <w:p w:rsidR="0079267A" w:rsidRPr="00F20921" w:rsidRDefault="0079267A" w:rsidP="0079267A">
      <w:pPr>
        <w:rPr>
          <w:rFonts w:ascii="Times New Roman" w:hAnsi="Times New Roman"/>
          <w:sz w:val="28"/>
          <w:szCs w:val="28"/>
        </w:rPr>
      </w:pPr>
      <w:bookmarkStart w:id="9" w:name="sub_29044"/>
      <w:bookmarkEnd w:id="8"/>
      <w:r w:rsidRPr="00F20921">
        <w:rPr>
          <w:rFonts w:ascii="Times New Roman" w:hAnsi="Times New Roman"/>
          <w:sz w:val="28"/>
          <w:szCs w:val="28"/>
        </w:rPr>
        <w:t>г) в крупном размере, -</w:t>
      </w:r>
    </w:p>
    <w:p w:rsidR="0079267A" w:rsidRPr="00F20921" w:rsidRDefault="0079267A" w:rsidP="0079267A">
      <w:pPr>
        <w:rPr>
          <w:rFonts w:ascii="Times New Roman" w:hAnsi="Times New Roman"/>
          <w:sz w:val="28"/>
          <w:szCs w:val="28"/>
        </w:rPr>
      </w:pPr>
      <w:bookmarkStart w:id="10" w:name="sub_290441"/>
      <w:bookmarkEnd w:id="9"/>
      <w:r w:rsidRPr="00F20921">
        <w:rPr>
          <w:rFonts w:ascii="Times New Roman" w:hAnsi="Times New Roman"/>
          <w:sz w:val="28"/>
          <w:szCs w:val="28"/>
        </w:rPr>
        <w:t xml:space="preserve">наказываются лишением свободы </w:t>
      </w:r>
      <w:proofErr w:type="gramStart"/>
      <w:r w:rsidRPr="00F20921">
        <w:rPr>
          <w:rFonts w:ascii="Times New Roman" w:hAnsi="Times New Roman"/>
          <w:sz w:val="28"/>
          <w:szCs w:val="28"/>
        </w:rPr>
        <w:t>на срок от семи до двенадцати лет со штрафом в размере</w:t>
      </w:r>
      <w:proofErr w:type="gramEnd"/>
      <w:r w:rsidRPr="00F20921">
        <w:rPr>
          <w:rFonts w:ascii="Times New Roman" w:hAnsi="Times New Roman"/>
          <w:sz w:val="28"/>
          <w:szCs w:val="28"/>
        </w:rPr>
        <w:t xml:space="preserve"> до одного миллиона рублей или в размере заработной платы или иного дохода осужденного за период до пяти лет либо без такового.</w:t>
      </w:r>
    </w:p>
    <w:bookmarkEnd w:id="10"/>
    <w:p w:rsidR="0079267A" w:rsidRPr="00F20921" w:rsidRDefault="0079267A" w:rsidP="0079267A">
      <w:pPr>
        <w:rPr>
          <w:rFonts w:ascii="Times New Roman" w:hAnsi="Times New Roman"/>
          <w:sz w:val="28"/>
          <w:szCs w:val="28"/>
        </w:rPr>
      </w:pPr>
    </w:p>
    <w:p w:rsidR="0079267A" w:rsidRPr="00F20921" w:rsidRDefault="0079267A" w:rsidP="0079267A">
      <w:pPr>
        <w:rPr>
          <w:rFonts w:ascii="Times New Roman" w:hAnsi="Times New Roman"/>
          <w:i/>
          <w:sz w:val="28"/>
          <w:szCs w:val="28"/>
        </w:rPr>
      </w:pPr>
      <w:bookmarkStart w:id="11" w:name="sub_29005"/>
      <w:r w:rsidRPr="00F154B6">
        <w:rPr>
          <w:rStyle w:val="a3"/>
          <w:rFonts w:ascii="Times New Roman" w:hAnsi="Times New Roman"/>
          <w:color w:val="auto"/>
          <w:sz w:val="28"/>
          <w:szCs w:val="28"/>
        </w:rPr>
        <w:t>Примечание.</w:t>
      </w:r>
      <w:r w:rsidRPr="00F20921">
        <w:rPr>
          <w:rFonts w:ascii="Times New Roman" w:hAnsi="Times New Roman"/>
          <w:sz w:val="28"/>
          <w:szCs w:val="28"/>
        </w:rPr>
        <w:t xml:space="preserve"> </w:t>
      </w:r>
      <w:r w:rsidRPr="00F20921">
        <w:rPr>
          <w:rFonts w:ascii="Times New Roman" w:hAnsi="Times New Roman"/>
          <w:i/>
          <w:sz w:val="28"/>
          <w:szCs w:val="28"/>
        </w:rPr>
        <w:t>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bookmarkEnd w:id="11"/>
    <w:p w:rsidR="0079267A" w:rsidRPr="00F154B6" w:rsidRDefault="0079267A" w:rsidP="00F20921">
      <w:pPr>
        <w:pStyle w:val="1"/>
        <w:rPr>
          <w:rFonts w:ascii="Times New Roman" w:hAnsi="Times New Roman"/>
          <w:color w:val="auto"/>
          <w:sz w:val="40"/>
          <w:szCs w:val="40"/>
          <w:u w:val="single"/>
        </w:rPr>
      </w:pPr>
      <w:r>
        <w:rPr>
          <w:sz w:val="28"/>
          <w:szCs w:val="28"/>
        </w:rPr>
        <w:br w:type="page"/>
      </w:r>
      <w:bookmarkStart w:id="12" w:name="sub_291"/>
      <w:r w:rsidRPr="00F154B6">
        <w:rPr>
          <w:rFonts w:ascii="Times New Roman" w:hAnsi="Times New Roman"/>
          <w:color w:val="auto"/>
          <w:sz w:val="40"/>
          <w:szCs w:val="40"/>
          <w:u w:val="single"/>
        </w:rPr>
        <w:lastRenderedPageBreak/>
        <w:t>Уголовный кодекс РФ</w:t>
      </w:r>
    </w:p>
    <w:p w:rsidR="0079267A" w:rsidRPr="00F154B6" w:rsidRDefault="0079267A" w:rsidP="0079267A">
      <w:pPr>
        <w:pStyle w:val="1"/>
        <w:jc w:val="both"/>
        <w:rPr>
          <w:rFonts w:ascii="Times New Roman" w:hAnsi="Times New Roman"/>
          <w:color w:val="auto"/>
          <w:sz w:val="36"/>
          <w:szCs w:val="36"/>
        </w:rPr>
      </w:pPr>
      <w:r w:rsidRPr="00F154B6">
        <w:rPr>
          <w:rFonts w:ascii="Times New Roman" w:hAnsi="Times New Roman"/>
          <w:color w:val="auto"/>
          <w:sz w:val="36"/>
          <w:szCs w:val="36"/>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79267A" w:rsidRPr="00F20921" w:rsidRDefault="0079267A" w:rsidP="0079267A">
      <w:pPr>
        <w:rPr>
          <w:rFonts w:ascii="Times New Roman" w:hAnsi="Times New Roman"/>
          <w:b/>
          <w:color w:val="FF0000"/>
          <w:sz w:val="28"/>
          <w:szCs w:val="28"/>
        </w:rPr>
      </w:pPr>
    </w:p>
    <w:p w:rsidR="0079267A" w:rsidRPr="00F154B6" w:rsidRDefault="0079267A" w:rsidP="0079267A">
      <w:pPr>
        <w:rPr>
          <w:rStyle w:val="a3"/>
          <w:rFonts w:ascii="Times New Roman" w:hAnsi="Times New Roman"/>
          <w:b w:val="0"/>
          <w:bCs w:val="0"/>
          <w:color w:val="auto"/>
          <w:sz w:val="28"/>
          <w:szCs w:val="28"/>
          <w:u w:val="single"/>
        </w:rPr>
      </w:pPr>
      <w:r w:rsidRPr="00F154B6">
        <w:rPr>
          <w:rFonts w:ascii="Times New Roman" w:hAnsi="Times New Roman"/>
          <w:b/>
          <w:sz w:val="28"/>
          <w:szCs w:val="28"/>
          <w:u w:val="single"/>
        </w:rPr>
        <w:t>Статья 291. Дача взятки</w:t>
      </w:r>
    </w:p>
    <w:p w:rsidR="0079267A" w:rsidRDefault="0079267A" w:rsidP="0079267A">
      <w:pPr>
        <w:ind w:firstLine="0"/>
        <w:rPr>
          <w:rFonts w:ascii="Times New Roman" w:hAnsi="Times New Roman"/>
          <w:color w:val="FF0000"/>
          <w:sz w:val="28"/>
          <w:szCs w:val="28"/>
        </w:rPr>
      </w:pPr>
    </w:p>
    <w:p w:rsidR="00F154B6" w:rsidRPr="00F20921" w:rsidRDefault="00F154B6" w:rsidP="0079267A">
      <w:pPr>
        <w:ind w:firstLine="0"/>
        <w:rPr>
          <w:rFonts w:ascii="Times New Roman" w:hAnsi="Times New Roman"/>
          <w:color w:val="FF0000"/>
          <w:sz w:val="28"/>
          <w:szCs w:val="28"/>
        </w:rPr>
      </w:pPr>
    </w:p>
    <w:p w:rsidR="0079267A" w:rsidRPr="00F20921" w:rsidRDefault="0079267A" w:rsidP="0079267A">
      <w:pPr>
        <w:rPr>
          <w:rFonts w:ascii="Times New Roman" w:hAnsi="Times New Roman"/>
          <w:sz w:val="28"/>
          <w:szCs w:val="28"/>
        </w:rPr>
      </w:pPr>
      <w:bookmarkStart w:id="13" w:name="sub_29101"/>
      <w:bookmarkEnd w:id="12"/>
      <w:r w:rsidRPr="00F20921">
        <w:rPr>
          <w:rFonts w:ascii="Times New Roman" w:hAnsi="Times New Roman"/>
          <w:sz w:val="28"/>
          <w:szCs w:val="28"/>
        </w:rPr>
        <w:t>1. Дача взятки должностному лицу лично или через посредника -</w:t>
      </w:r>
    </w:p>
    <w:bookmarkEnd w:id="13"/>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79267A" w:rsidRPr="00F20921" w:rsidRDefault="0079267A" w:rsidP="0079267A">
      <w:pPr>
        <w:rPr>
          <w:rFonts w:ascii="Times New Roman" w:hAnsi="Times New Roman"/>
          <w:sz w:val="28"/>
          <w:szCs w:val="28"/>
        </w:rPr>
      </w:pPr>
      <w:bookmarkStart w:id="14" w:name="sub_2912"/>
      <w:r w:rsidRPr="00F20921">
        <w:rPr>
          <w:rFonts w:ascii="Times New Roman" w:hAnsi="Times New Roman"/>
          <w:sz w:val="28"/>
          <w:szCs w:val="28"/>
        </w:rPr>
        <w:t>2. Дача взятки должностному лицу за совершение им заведомо незаконных действий (бездействие) -</w:t>
      </w:r>
    </w:p>
    <w:bookmarkEnd w:id="14"/>
    <w:p w:rsidR="0079267A" w:rsidRPr="00F20921" w:rsidRDefault="0079267A" w:rsidP="0079267A">
      <w:pPr>
        <w:rPr>
          <w:rFonts w:ascii="Times New Roman" w:hAnsi="Times New Roman"/>
          <w:sz w:val="28"/>
          <w:szCs w:val="28"/>
        </w:rPr>
      </w:pPr>
      <w:r w:rsidRPr="00F20921">
        <w:rPr>
          <w:rFonts w:ascii="Times New Roman" w:hAnsi="Times New Roman"/>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79267A" w:rsidRPr="00F20921" w:rsidRDefault="0079267A" w:rsidP="0079267A">
      <w:pPr>
        <w:rPr>
          <w:rFonts w:ascii="Times New Roman" w:hAnsi="Times New Roman"/>
          <w:sz w:val="28"/>
          <w:szCs w:val="28"/>
        </w:rPr>
      </w:pPr>
    </w:p>
    <w:p w:rsidR="00F154B6" w:rsidRDefault="00F154B6" w:rsidP="0079267A">
      <w:pPr>
        <w:rPr>
          <w:rStyle w:val="a3"/>
          <w:rFonts w:ascii="Times New Roman" w:hAnsi="Times New Roman"/>
          <w:color w:val="auto"/>
          <w:sz w:val="28"/>
          <w:szCs w:val="28"/>
        </w:rPr>
      </w:pPr>
      <w:bookmarkStart w:id="15" w:name="sub_29111"/>
    </w:p>
    <w:p w:rsidR="0079267A" w:rsidRPr="00F20921" w:rsidRDefault="0079267A" w:rsidP="0079267A">
      <w:pPr>
        <w:rPr>
          <w:rFonts w:ascii="Times New Roman" w:hAnsi="Times New Roman"/>
          <w:i/>
          <w:sz w:val="28"/>
          <w:szCs w:val="28"/>
        </w:rPr>
      </w:pPr>
      <w:r w:rsidRPr="00F154B6">
        <w:rPr>
          <w:rStyle w:val="a3"/>
          <w:rFonts w:ascii="Times New Roman" w:hAnsi="Times New Roman"/>
          <w:color w:val="auto"/>
          <w:sz w:val="28"/>
          <w:szCs w:val="28"/>
        </w:rPr>
        <w:t>Примечание.</w:t>
      </w:r>
      <w:r w:rsidRPr="00F20921">
        <w:rPr>
          <w:rFonts w:ascii="Times New Roman" w:hAnsi="Times New Roman"/>
          <w:sz w:val="28"/>
          <w:szCs w:val="28"/>
        </w:rPr>
        <w:t xml:space="preserve"> </w:t>
      </w:r>
      <w:r w:rsidRPr="00F20921">
        <w:rPr>
          <w:rFonts w:ascii="Times New Roman" w:hAnsi="Times New Roman"/>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bookmarkEnd w:id="15"/>
    <w:p w:rsidR="0079267A" w:rsidRPr="00F20921" w:rsidRDefault="0079267A" w:rsidP="0079267A">
      <w:pPr>
        <w:rPr>
          <w:sz w:val="28"/>
          <w:szCs w:val="28"/>
        </w:rPr>
      </w:pPr>
    </w:p>
    <w:p w:rsidR="0079267A" w:rsidRDefault="0079267A" w:rsidP="0079267A">
      <w:r>
        <w:rPr>
          <w:sz w:val="28"/>
          <w:szCs w:val="28"/>
        </w:rPr>
        <w:br w:type="page"/>
      </w:r>
    </w:p>
    <w:tbl>
      <w:tblPr>
        <w:tblW w:w="0" w:type="auto"/>
        <w:tblLook w:val="04A0"/>
      </w:tblPr>
      <w:tblGrid>
        <w:gridCol w:w="10279"/>
      </w:tblGrid>
      <w:tr w:rsidR="0079267A" w:rsidRPr="0079267A" w:rsidTr="00093D49">
        <w:tc>
          <w:tcPr>
            <w:tcW w:w="11307" w:type="dxa"/>
            <w:hideMark/>
          </w:tcPr>
          <w:p w:rsidR="0079267A" w:rsidRPr="0079267A" w:rsidRDefault="0079267A" w:rsidP="0079267A">
            <w:pPr>
              <w:widowControl/>
              <w:autoSpaceDE/>
              <w:autoSpaceDN/>
              <w:adjustRightInd/>
              <w:spacing w:before="100" w:beforeAutospacing="1" w:after="100" w:afterAutospacing="1"/>
              <w:ind w:firstLine="0"/>
              <w:jc w:val="center"/>
              <w:rPr>
                <w:rFonts w:ascii="Times New Roman" w:hAnsi="Times New Roman"/>
                <w:sz w:val="24"/>
                <w:szCs w:val="24"/>
              </w:rPr>
            </w:pPr>
          </w:p>
        </w:tc>
      </w:tr>
      <w:tr w:rsidR="0079267A" w:rsidRPr="0079267A" w:rsidTr="00093D49">
        <w:tc>
          <w:tcPr>
            <w:tcW w:w="11307" w:type="dxa"/>
            <w:hideMark/>
          </w:tcPr>
          <w:p w:rsidR="0079267A" w:rsidRPr="0079267A" w:rsidRDefault="0079267A" w:rsidP="0079267A">
            <w:pPr>
              <w:widowControl/>
              <w:autoSpaceDE/>
              <w:autoSpaceDN/>
              <w:adjustRightInd/>
              <w:spacing w:before="100" w:beforeAutospacing="1" w:after="100" w:afterAutospacing="1"/>
              <w:ind w:firstLine="0"/>
              <w:rPr>
                <w:rFonts w:ascii="Times New Roman" w:hAnsi="Times New Roman"/>
                <w:sz w:val="24"/>
                <w:szCs w:val="24"/>
              </w:rPr>
            </w:pPr>
          </w:p>
        </w:tc>
      </w:tr>
    </w:tbl>
    <w:p w:rsidR="00F20921" w:rsidRPr="00F20921" w:rsidRDefault="00F20921" w:rsidP="00F20921">
      <w:pPr>
        <w:widowControl/>
        <w:autoSpaceDE/>
        <w:autoSpaceDN/>
        <w:adjustRightInd/>
        <w:spacing w:before="100" w:beforeAutospacing="1" w:after="100" w:afterAutospacing="1"/>
        <w:ind w:firstLine="0"/>
        <w:jc w:val="center"/>
        <w:rPr>
          <w:rFonts w:ascii="Times New Roman" w:hAnsi="Times New Roman"/>
          <w:color w:val="FF0000"/>
          <w:sz w:val="36"/>
          <w:szCs w:val="36"/>
        </w:rPr>
      </w:pPr>
      <w:r w:rsidRPr="00F20921">
        <w:rPr>
          <w:rFonts w:ascii="Times New Roman" w:hAnsi="Times New Roman"/>
          <w:b/>
          <w:bCs/>
          <w:color w:val="FF0000"/>
          <w:sz w:val="36"/>
          <w:szCs w:val="36"/>
        </w:rPr>
        <w:t>Статья 291 УК РФ - Дача взятки</w:t>
      </w:r>
    </w:p>
    <w:p w:rsidR="00F20921" w:rsidRPr="00F20921" w:rsidRDefault="00F20921" w:rsidP="00F20921">
      <w:pPr>
        <w:widowControl/>
        <w:autoSpaceDE/>
        <w:autoSpaceDN/>
        <w:adjustRightInd/>
        <w:spacing w:before="100" w:beforeAutospacing="1" w:after="100" w:afterAutospacing="1"/>
        <w:ind w:firstLine="0"/>
        <w:rPr>
          <w:rFonts w:ascii="Times New Roman" w:hAnsi="Times New Roman"/>
          <w:sz w:val="32"/>
          <w:szCs w:val="32"/>
        </w:rPr>
      </w:pPr>
      <w:r w:rsidRPr="00F20921">
        <w:rPr>
          <w:rFonts w:ascii="Times New Roman" w:hAnsi="Times New Roman"/>
          <w:color w:val="0F243E"/>
          <w:sz w:val="32"/>
          <w:szCs w:val="32"/>
        </w:rPr>
        <w:t xml:space="preserve">1. </w:t>
      </w:r>
      <w:proofErr w:type="gramStart"/>
      <w:r w:rsidRPr="00F20921">
        <w:rPr>
          <w:rFonts w:ascii="Times New Roman" w:hAnsi="Times New Roman"/>
          <w:b/>
          <w:bCs/>
          <w:color w:val="0070C0"/>
          <w:sz w:val="32"/>
          <w:szCs w:val="32"/>
        </w:rPr>
        <w:t>Дача взятки должностному лицу</w:t>
      </w:r>
      <w:r w:rsidRPr="00F20921">
        <w:rPr>
          <w:rFonts w:ascii="Times New Roman" w:hAnsi="Times New Roman"/>
          <w:color w:val="0F243E"/>
          <w:sz w:val="32"/>
          <w:szCs w:val="32"/>
        </w:rPr>
        <w:t xml:space="preserve"> лично или через посредника - </w:t>
      </w:r>
      <w:r w:rsidRPr="00FB1DF5">
        <w:rPr>
          <w:rFonts w:ascii="Times New Roman" w:hAnsi="Times New Roman"/>
          <w:b/>
          <w:bCs/>
          <w:color w:val="0070C0"/>
          <w:sz w:val="32"/>
          <w:szCs w:val="32"/>
        </w:rPr>
        <w:t>наказывается штрафом в размере до двухсот тысяч рублей</w:t>
      </w:r>
      <w:r w:rsidRPr="00F20921">
        <w:rPr>
          <w:rFonts w:ascii="Times New Roman" w:hAnsi="Times New Roman"/>
          <w:color w:val="0F243E"/>
          <w:sz w:val="32"/>
          <w:szCs w:val="32"/>
        </w:rPr>
        <w:t xml:space="preserve">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w:t>
      </w:r>
      <w:r w:rsidRPr="00FB1DF5">
        <w:rPr>
          <w:rFonts w:ascii="Times New Roman" w:hAnsi="Times New Roman"/>
          <w:b/>
          <w:bCs/>
          <w:color w:val="0070C0"/>
          <w:sz w:val="32"/>
          <w:szCs w:val="32"/>
        </w:rPr>
        <w:t>либо лишением свободы на срок до трех лет</w:t>
      </w:r>
      <w:r w:rsidRPr="00FB1DF5">
        <w:rPr>
          <w:rFonts w:ascii="Times New Roman" w:hAnsi="Times New Roman"/>
          <w:color w:val="0070C0"/>
          <w:sz w:val="32"/>
          <w:szCs w:val="32"/>
        </w:rPr>
        <w:t>.</w:t>
      </w:r>
      <w:proofErr w:type="gramEnd"/>
    </w:p>
    <w:p w:rsidR="00F20921" w:rsidRDefault="00F20921" w:rsidP="00F20921">
      <w:pPr>
        <w:widowControl/>
        <w:autoSpaceDE/>
        <w:autoSpaceDN/>
        <w:adjustRightInd/>
        <w:spacing w:before="100" w:beforeAutospacing="1" w:after="100" w:afterAutospacing="1"/>
        <w:ind w:firstLine="0"/>
        <w:jc w:val="center"/>
        <w:rPr>
          <w:rFonts w:ascii="Times New Roman" w:hAnsi="Times New Roman"/>
          <w:b/>
          <w:bCs/>
          <w:color w:val="FF0000"/>
          <w:sz w:val="32"/>
          <w:szCs w:val="32"/>
        </w:rPr>
      </w:pPr>
    </w:p>
    <w:p w:rsidR="00F20921" w:rsidRPr="00F20921" w:rsidRDefault="00F20921" w:rsidP="00F20921">
      <w:pPr>
        <w:widowControl/>
        <w:autoSpaceDE/>
        <w:autoSpaceDN/>
        <w:adjustRightInd/>
        <w:spacing w:before="100" w:beforeAutospacing="1" w:after="100" w:afterAutospacing="1"/>
        <w:ind w:firstLine="0"/>
        <w:jc w:val="center"/>
        <w:rPr>
          <w:rFonts w:ascii="Times New Roman" w:hAnsi="Times New Roman"/>
          <w:color w:val="FF0000"/>
          <w:sz w:val="36"/>
          <w:szCs w:val="36"/>
        </w:rPr>
      </w:pPr>
      <w:r w:rsidRPr="00F20921">
        <w:rPr>
          <w:rFonts w:ascii="Times New Roman" w:hAnsi="Times New Roman"/>
          <w:b/>
          <w:bCs/>
          <w:color w:val="FF0000"/>
          <w:sz w:val="36"/>
          <w:szCs w:val="36"/>
        </w:rPr>
        <w:t>Статья 290 УК РФ - Получение взятки</w:t>
      </w:r>
    </w:p>
    <w:p w:rsidR="00F20921" w:rsidRPr="00F20921" w:rsidRDefault="00F20921" w:rsidP="00F20921">
      <w:pPr>
        <w:widowControl/>
        <w:autoSpaceDE/>
        <w:autoSpaceDN/>
        <w:adjustRightInd/>
        <w:spacing w:before="100" w:beforeAutospacing="1" w:after="100" w:afterAutospacing="1"/>
        <w:ind w:firstLine="0"/>
        <w:rPr>
          <w:rFonts w:ascii="Times New Roman" w:hAnsi="Times New Roman"/>
          <w:sz w:val="32"/>
          <w:szCs w:val="32"/>
        </w:rPr>
      </w:pPr>
      <w:r w:rsidRPr="00F20921">
        <w:rPr>
          <w:rFonts w:ascii="Times New Roman" w:hAnsi="Times New Roman"/>
          <w:color w:val="0F243E"/>
          <w:sz w:val="32"/>
          <w:szCs w:val="32"/>
        </w:rPr>
        <w:t>1</w:t>
      </w:r>
      <w:r w:rsidRPr="00FB1DF5">
        <w:rPr>
          <w:rFonts w:ascii="Times New Roman" w:hAnsi="Times New Roman"/>
          <w:color w:val="0070C0"/>
          <w:sz w:val="32"/>
          <w:szCs w:val="32"/>
        </w:rPr>
        <w:t xml:space="preserve">. </w:t>
      </w:r>
      <w:r w:rsidRPr="00FB1DF5">
        <w:rPr>
          <w:rFonts w:ascii="Times New Roman" w:hAnsi="Times New Roman"/>
          <w:b/>
          <w:bCs/>
          <w:color w:val="0070C0"/>
          <w:sz w:val="32"/>
          <w:szCs w:val="32"/>
        </w:rPr>
        <w:t>Получение должностным лицом</w:t>
      </w:r>
      <w:r w:rsidRPr="00F20921">
        <w:rPr>
          <w:rFonts w:ascii="Times New Roman" w:hAnsi="Times New Roman"/>
          <w:color w:val="0F243E"/>
          <w:sz w:val="32"/>
          <w:szCs w:val="32"/>
        </w:rPr>
        <w:t xml:space="preserve">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F20921">
        <w:rPr>
          <w:rFonts w:ascii="Times New Roman" w:hAnsi="Times New Roman"/>
          <w:color w:val="0F243E"/>
          <w:sz w:val="32"/>
          <w:szCs w:val="32"/>
        </w:rPr>
        <w:t>лица</w:t>
      </w:r>
      <w:proofErr w:type="gramEnd"/>
      <w:r w:rsidRPr="00F20921">
        <w:rPr>
          <w:rFonts w:ascii="Times New Roman" w:hAnsi="Times New Roman"/>
          <w:color w:val="0F243E"/>
          <w:sz w:val="32"/>
          <w:szCs w:val="32"/>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r w:rsidRPr="00FB1DF5">
        <w:rPr>
          <w:rFonts w:ascii="Times New Roman" w:hAnsi="Times New Roman"/>
          <w:b/>
          <w:bCs/>
          <w:color w:val="0070C0"/>
          <w:sz w:val="32"/>
          <w:szCs w:val="32"/>
        </w:rPr>
        <w:t>наказывается штрафом в размере от ста тысяч до пятисот тысяч рублей</w:t>
      </w:r>
      <w:r w:rsidRPr="00F20921">
        <w:rPr>
          <w:rFonts w:ascii="Times New Roman" w:hAnsi="Times New Roman"/>
          <w:color w:val="0F243E"/>
          <w:sz w:val="32"/>
          <w:szCs w:val="32"/>
        </w:rPr>
        <w:t xml:space="preserve"> или в размере заработной платы или иного дохода осужденного за период от одного года до трех лет </w:t>
      </w:r>
      <w:r w:rsidRPr="00FB1DF5">
        <w:rPr>
          <w:rFonts w:ascii="Times New Roman" w:hAnsi="Times New Roman"/>
          <w:b/>
          <w:bCs/>
          <w:color w:val="0070C0"/>
          <w:sz w:val="32"/>
          <w:szCs w:val="32"/>
        </w:rPr>
        <w:t>либо лишением свободы на срок до пяти лет с лишением права занимать определенные должности</w:t>
      </w:r>
      <w:r w:rsidRPr="00F20921">
        <w:rPr>
          <w:rFonts w:ascii="Times New Roman" w:hAnsi="Times New Roman"/>
          <w:color w:val="0F243E"/>
          <w:sz w:val="32"/>
          <w:szCs w:val="32"/>
        </w:rPr>
        <w:t xml:space="preserve"> или заниматься определенной деятельностью на срок до трех лет.</w:t>
      </w:r>
    </w:p>
    <w:p w:rsidR="00F20921" w:rsidRPr="00F20921" w:rsidRDefault="00F20921" w:rsidP="00F20921">
      <w:pPr>
        <w:rPr>
          <w:sz w:val="32"/>
          <w:szCs w:val="32"/>
        </w:rPr>
      </w:pPr>
      <w:proofErr w:type="gramStart"/>
      <w:r w:rsidRPr="00F20921">
        <w:rPr>
          <w:rFonts w:ascii="Times New Roman" w:hAnsi="Times New Roman"/>
          <w:color w:val="0F243E"/>
          <w:sz w:val="32"/>
          <w:szCs w:val="32"/>
        </w:rPr>
        <w:t xml:space="preserve">Пленум Верховного Суда РФ в п. 9 Постановления от 10 февраля 2000 г. №6 "О судебной практике по делам о взяточничестве и коммерческом подкупе" разъяснил, что по смыслу закона </w:t>
      </w:r>
      <w:r w:rsidRPr="00FB1DF5">
        <w:rPr>
          <w:rFonts w:ascii="Times New Roman" w:hAnsi="Times New Roman"/>
          <w:b/>
          <w:bCs/>
          <w:color w:val="0070C0"/>
          <w:sz w:val="32"/>
          <w:szCs w:val="32"/>
          <w:u w:val="single"/>
        </w:rPr>
        <w:t>предметом взятки наряду с деньгами</w:t>
      </w:r>
      <w:r w:rsidRPr="00F20921">
        <w:rPr>
          <w:rFonts w:ascii="Times New Roman" w:hAnsi="Times New Roman"/>
          <w:color w:val="0F243E"/>
          <w:sz w:val="32"/>
          <w:szCs w:val="32"/>
        </w:rPr>
        <w:t xml:space="preserve">, ценными бумагами и иным имуществом </w:t>
      </w:r>
      <w:r w:rsidRPr="00FB1DF5">
        <w:rPr>
          <w:rFonts w:ascii="Times New Roman" w:hAnsi="Times New Roman"/>
          <w:b/>
          <w:bCs/>
          <w:color w:val="0070C0"/>
          <w:sz w:val="32"/>
          <w:szCs w:val="32"/>
          <w:u w:val="single"/>
        </w:rPr>
        <w:t>могут быть выгоды имущественного характера</w:t>
      </w:r>
      <w:r w:rsidRPr="00F20921">
        <w:rPr>
          <w:rFonts w:ascii="Times New Roman" w:hAnsi="Times New Roman"/>
          <w:color w:val="0F243E"/>
          <w:sz w:val="32"/>
          <w:szCs w:val="32"/>
        </w:rPr>
        <w:t>, оказываемые безвозмездно, но подлежащие оплате (предоставление туристических путевок, ремонт квартиры, строительство дачи и т.п.).</w:t>
      </w:r>
      <w:proofErr w:type="gramEnd"/>
      <w:r w:rsidRPr="00F20921">
        <w:rPr>
          <w:rFonts w:ascii="Times New Roman" w:hAnsi="Times New Roman"/>
          <w:color w:val="0F243E"/>
          <w:sz w:val="32"/>
          <w:szCs w:val="32"/>
        </w:rPr>
        <w:t xml:space="preserve"> Под такими выгодами Пленум понимает,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w:t>
      </w:r>
    </w:p>
    <w:sectPr w:rsidR="00F20921" w:rsidRPr="00F20921" w:rsidSect="00F154B6">
      <w:pgSz w:w="11906" w:h="16838"/>
      <w:pgMar w:top="1135"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79267A"/>
    <w:rsid w:val="00093D49"/>
    <w:rsid w:val="005C4DA4"/>
    <w:rsid w:val="00712F5B"/>
    <w:rsid w:val="0079267A"/>
    <w:rsid w:val="008D3BA0"/>
    <w:rsid w:val="009117F6"/>
    <w:rsid w:val="00F154B6"/>
    <w:rsid w:val="00F20921"/>
    <w:rsid w:val="00FB1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67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paragraph" w:styleId="1">
    <w:name w:val="heading 1"/>
    <w:basedOn w:val="a"/>
    <w:next w:val="a"/>
    <w:link w:val="10"/>
    <w:qFormat/>
    <w:rsid w:val="0079267A"/>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67A"/>
    <w:rPr>
      <w:rFonts w:ascii="Arial" w:eastAsia="Times New Roman" w:hAnsi="Arial" w:cs="Times New Roman"/>
      <w:b/>
      <w:bCs/>
      <w:color w:val="000080"/>
      <w:sz w:val="20"/>
      <w:szCs w:val="20"/>
      <w:lang w:eastAsia="ru-RU"/>
    </w:rPr>
  </w:style>
  <w:style w:type="character" w:customStyle="1" w:styleId="a3">
    <w:name w:val="Цветовое выделение"/>
    <w:rsid w:val="0079267A"/>
    <w:rPr>
      <w:b/>
      <w:bCs/>
      <w:color w:val="000080"/>
      <w:sz w:val="20"/>
      <w:szCs w:val="20"/>
    </w:rPr>
  </w:style>
  <w:style w:type="character" w:styleId="a4">
    <w:name w:val="Strong"/>
    <w:basedOn w:val="a0"/>
    <w:uiPriority w:val="22"/>
    <w:qFormat/>
    <w:rsid w:val="0079267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Чура</cp:lastModifiedBy>
  <cp:revision>3</cp:revision>
  <cp:lastPrinted>2013-04-11T13:32:00Z</cp:lastPrinted>
  <dcterms:created xsi:type="dcterms:W3CDTF">2013-03-28T07:00:00Z</dcterms:created>
  <dcterms:modified xsi:type="dcterms:W3CDTF">2013-04-11T13:32:00Z</dcterms:modified>
</cp:coreProperties>
</file>